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DB436" w14:textId="6CB808F4" w:rsidR="00367C29" w:rsidRDefault="00367C29" w:rsidP="00367C29">
      <w:pPr>
        <w:pStyle w:val="Ttulo1"/>
        <w:pBdr>
          <w:bottom w:val="single" w:sz="6" w:space="7" w:color="D2B960"/>
        </w:pBdr>
        <w:spacing w:before="0" w:beforeAutospacing="0" w:after="195" w:afterAutospacing="0"/>
        <w:rPr>
          <w:rFonts w:ascii="helveticaneuelt_std_lt_cnRg" w:hAnsi="helveticaneuelt_std_lt_cnRg"/>
          <w:color w:val="3B3A3A"/>
          <w:sz w:val="44"/>
          <w:szCs w:val="44"/>
        </w:rPr>
      </w:pPr>
      <w:r>
        <w:rPr>
          <w:rFonts w:ascii="helveticaneuelt_std_lt_cnRg" w:hAnsi="helveticaneuelt_std_lt_cnRg"/>
          <w:color w:val="3B3A3A"/>
          <w:sz w:val="44"/>
          <w:szCs w:val="44"/>
        </w:rPr>
        <w:t>C</w:t>
      </w:r>
      <w:r w:rsidR="00AE3D22">
        <w:rPr>
          <w:rFonts w:ascii="helveticaneuelt_std_lt_cnRg" w:hAnsi="helveticaneuelt_std_lt_cnRg"/>
          <w:color w:val="3B3A3A"/>
          <w:sz w:val="44"/>
          <w:szCs w:val="44"/>
        </w:rPr>
        <w:t>ONVOCATORIA TPC-SUB-105-00</w:t>
      </w:r>
      <w:r w:rsidR="001B70D1">
        <w:rPr>
          <w:rFonts w:ascii="helveticaneuelt_std_lt_cnRg" w:hAnsi="helveticaneuelt_std_lt_cnRg"/>
          <w:color w:val="3B3A3A"/>
          <w:sz w:val="44"/>
          <w:szCs w:val="44"/>
        </w:rPr>
        <w:t>3</w:t>
      </w:r>
      <w:r w:rsidR="00AE3D22">
        <w:rPr>
          <w:rFonts w:ascii="helveticaneuelt_std_lt_cnRg" w:hAnsi="helveticaneuelt_std_lt_cnRg"/>
          <w:color w:val="3B3A3A"/>
          <w:sz w:val="44"/>
          <w:szCs w:val="44"/>
        </w:rPr>
        <w:t>-202</w:t>
      </w:r>
      <w:r w:rsidR="00EF52F5">
        <w:rPr>
          <w:rFonts w:ascii="helveticaneuelt_std_lt_cnRg" w:hAnsi="helveticaneuelt_std_lt_cnRg"/>
          <w:color w:val="3B3A3A"/>
          <w:sz w:val="44"/>
          <w:szCs w:val="44"/>
        </w:rPr>
        <w:t>6</w:t>
      </w:r>
    </w:p>
    <w:p w14:paraId="19775AA1" w14:textId="77777777" w:rsidR="00367C29" w:rsidRPr="00367C29" w:rsidRDefault="008F3CF2" w:rsidP="00367C29">
      <w:pPr>
        <w:spacing w:after="0" w:line="240" w:lineRule="auto"/>
        <w:jc w:val="center"/>
        <w:rPr>
          <w:rStyle w:val="Hipervnculo"/>
          <w:color w:val="957626"/>
          <w:sz w:val="28"/>
          <w:szCs w:val="28"/>
          <w:u w:val="none"/>
          <w:bdr w:val="none" w:sz="0" w:space="0" w:color="auto" w:frame="1"/>
        </w:rPr>
      </w:pPr>
      <w:r>
        <w:rPr>
          <w:rStyle w:val="Hipervnculo"/>
          <w:color w:val="957626"/>
          <w:sz w:val="28"/>
          <w:szCs w:val="28"/>
          <w:u w:val="none"/>
          <w:bdr w:val="none" w:sz="0" w:space="0" w:color="auto" w:frame="1"/>
        </w:rPr>
        <w:t xml:space="preserve">REQUISITOS DE </w:t>
      </w:r>
      <w:r w:rsidR="00367C29" w:rsidRPr="00367C29">
        <w:rPr>
          <w:rStyle w:val="Hipervnculo"/>
          <w:color w:val="957626"/>
          <w:sz w:val="28"/>
          <w:szCs w:val="28"/>
          <w:u w:val="none"/>
          <w:bdr w:val="none" w:sz="0" w:space="0" w:color="auto" w:frame="1"/>
        </w:rPr>
        <w:t>INSCRIPCIÓN PARA</w:t>
      </w:r>
    </w:p>
    <w:p w14:paraId="12DC9241" w14:textId="77777777" w:rsidR="00367C29" w:rsidRPr="00367C29" w:rsidRDefault="00367C29" w:rsidP="00367C29">
      <w:pPr>
        <w:spacing w:after="0" w:line="240" w:lineRule="auto"/>
        <w:jc w:val="center"/>
        <w:rPr>
          <w:rStyle w:val="Hipervnculo"/>
          <w:color w:val="957626"/>
          <w:sz w:val="28"/>
          <w:szCs w:val="28"/>
          <w:u w:val="none"/>
          <w:bdr w:val="none" w:sz="0" w:space="0" w:color="auto" w:frame="1"/>
        </w:rPr>
      </w:pPr>
      <w:r w:rsidRPr="00367C29">
        <w:rPr>
          <w:rStyle w:val="Hipervnculo"/>
          <w:color w:val="957626"/>
          <w:sz w:val="28"/>
          <w:szCs w:val="28"/>
          <w:u w:val="none"/>
          <w:bdr w:val="none" w:sz="0" w:space="0" w:color="auto" w:frame="1"/>
        </w:rPr>
        <w:t>CONTINGENTES ARANCELARIOS DEL TRATADO DE PROMOCIÓN COMERCIAL ENTRE LA REPUBLICA DE PANAMÁ Y LOS ESTADOS UNIDOS DE AMÉRICA, CORRE</w:t>
      </w:r>
      <w:r w:rsidR="0037620E">
        <w:rPr>
          <w:rStyle w:val="Hipervnculo"/>
          <w:color w:val="957626"/>
          <w:sz w:val="28"/>
          <w:szCs w:val="28"/>
          <w:u w:val="none"/>
          <w:bdr w:val="none" w:sz="0" w:space="0" w:color="auto" w:frame="1"/>
        </w:rPr>
        <w:t>SPONDIENTE AL REMANENTE AÑO 202</w:t>
      </w:r>
      <w:r w:rsidR="00EF52F5">
        <w:rPr>
          <w:rStyle w:val="Hipervnculo"/>
          <w:color w:val="957626"/>
          <w:sz w:val="28"/>
          <w:szCs w:val="28"/>
          <w:u w:val="none"/>
          <w:bdr w:val="none" w:sz="0" w:space="0" w:color="auto" w:frame="1"/>
        </w:rPr>
        <w:t>6</w:t>
      </w:r>
    </w:p>
    <w:p w14:paraId="32E39132" w14:textId="77777777" w:rsidR="00367C29" w:rsidRPr="00367C29" w:rsidRDefault="00367C29" w:rsidP="00367C2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800000"/>
          <w:sz w:val="20"/>
          <w:szCs w:val="20"/>
          <w:lang w:eastAsia="es-ES"/>
        </w:rPr>
      </w:pPr>
      <w:r w:rsidRPr="00367C29">
        <w:rPr>
          <w:rStyle w:val="Hipervnculo"/>
          <w:color w:val="957626"/>
          <w:sz w:val="28"/>
          <w:szCs w:val="28"/>
          <w:u w:val="none"/>
          <w:bdr w:val="none" w:sz="0" w:space="0" w:color="auto" w:frame="1"/>
        </w:rPr>
        <w:t xml:space="preserve"> (MECANISMO DE SUBASTAS)</w:t>
      </w:r>
    </w:p>
    <w:p w14:paraId="5F45ECE0" w14:textId="77777777" w:rsidR="00367C29" w:rsidRDefault="00367C29" w:rsidP="00367C29">
      <w:pPr>
        <w:spacing w:before="240" w:after="240" w:line="240" w:lineRule="auto"/>
        <w:jc w:val="both"/>
        <w:rPr>
          <w:rFonts w:eastAsia="Times New Roman" w:cs="Arial"/>
          <w:color w:val="000000"/>
          <w:sz w:val="24"/>
          <w:szCs w:val="24"/>
          <w:lang w:eastAsia="es-ES"/>
        </w:rPr>
      </w:pPr>
      <w:r>
        <w:rPr>
          <w:rFonts w:eastAsia="Times New Roman" w:cs="Arial"/>
          <w:b/>
          <w:color w:val="626262"/>
          <w:sz w:val="24"/>
          <w:szCs w:val="24"/>
          <w:lang w:eastAsia="es-ES"/>
        </w:rPr>
        <w:t>COMPRA O VENTA:</w:t>
      </w:r>
    </w:p>
    <w:p w14:paraId="189D32AE" w14:textId="77777777" w:rsidR="000B44E0" w:rsidRPr="000105C0" w:rsidRDefault="000B44E0" w:rsidP="00573D9B">
      <w:pPr>
        <w:spacing w:after="120"/>
        <w:jc w:val="both"/>
        <w:rPr>
          <w:rFonts w:eastAsia="Times New Roman" w:cs="Arial"/>
          <w:color w:val="000000"/>
          <w:sz w:val="24"/>
          <w:szCs w:val="24"/>
          <w:lang w:eastAsia="es-ES"/>
        </w:rPr>
      </w:pPr>
      <w:r w:rsidRPr="000105C0">
        <w:rPr>
          <w:rFonts w:eastAsia="Times New Roman" w:cs="Arial"/>
          <w:b/>
          <w:color w:val="626262"/>
          <w:sz w:val="24"/>
          <w:szCs w:val="24"/>
          <w:lang w:eastAsia="es-ES"/>
        </w:rPr>
        <w:t>Requisitos</w:t>
      </w:r>
      <w:r w:rsidR="00721A86" w:rsidRPr="000105C0">
        <w:rPr>
          <w:rFonts w:eastAsia="Times New Roman" w:cs="Arial"/>
          <w:b/>
          <w:color w:val="626262"/>
          <w:sz w:val="24"/>
          <w:szCs w:val="24"/>
          <w:lang w:eastAsia="es-ES"/>
        </w:rPr>
        <w:t>:</w:t>
      </w:r>
    </w:p>
    <w:p w14:paraId="61AE06DD" w14:textId="77777777" w:rsidR="00852D5F" w:rsidRPr="000105C0" w:rsidRDefault="00BD6352" w:rsidP="00852D5F">
      <w:pPr>
        <w:pStyle w:val="Prrafodelista"/>
        <w:numPr>
          <w:ilvl w:val="0"/>
          <w:numId w:val="7"/>
        </w:numPr>
        <w:spacing w:before="240" w:beforeAutospacing="0" w:after="240" w:afterAutospacing="0"/>
        <w:ind w:left="0" w:hanging="357"/>
        <w:jc w:val="both"/>
        <w:rPr>
          <w:rFonts w:asciiTheme="minorHAnsi" w:eastAsiaTheme="minorHAnsi" w:hAnsiTheme="minorHAnsi" w:cs="Arial"/>
          <w:lang w:eastAsia="en-US"/>
        </w:rPr>
      </w:pPr>
      <w:r w:rsidRPr="000105C0">
        <w:rPr>
          <w:rFonts w:asciiTheme="minorHAnsi" w:hAnsiTheme="minorHAnsi" w:cs="Arial"/>
          <w:color w:val="626262"/>
        </w:rPr>
        <w:t xml:space="preserve">Para los agentes compradores, </w:t>
      </w:r>
      <w:r w:rsidR="00852D5F" w:rsidRPr="000105C0">
        <w:rPr>
          <w:rFonts w:asciiTheme="minorHAnsi" w:hAnsiTheme="minorHAnsi" w:cs="Arial"/>
          <w:color w:val="626262"/>
        </w:rPr>
        <w:t xml:space="preserve">imprimir el Aviso de Operación para la Actividad Comercial (verifique que la actividad descrita en el aviso de operaciones sea cónsona o relacionada con el producto del contingente convocado en el que desea participar). Adjuntar Aviso de Operación, debidamente firmado, al formulario de inscripción que se entrega en la Secretaria </w:t>
      </w:r>
      <w:r w:rsidR="00901168">
        <w:rPr>
          <w:rFonts w:asciiTheme="minorHAnsi" w:hAnsiTheme="minorHAnsi" w:cs="Arial"/>
          <w:color w:val="626262"/>
        </w:rPr>
        <w:t xml:space="preserve">Técnica </w:t>
      </w:r>
      <w:r w:rsidR="00852D5F" w:rsidRPr="000105C0">
        <w:rPr>
          <w:rFonts w:asciiTheme="minorHAnsi" w:hAnsiTheme="minorHAnsi" w:cs="Arial"/>
          <w:color w:val="626262"/>
        </w:rPr>
        <w:t>de la Comisión de Licencias de Contingentes Arancelarios (</w:t>
      </w:r>
      <w:r w:rsidR="00A90707" w:rsidRPr="000105C0">
        <w:rPr>
          <w:rFonts w:asciiTheme="minorHAnsi" w:hAnsiTheme="minorHAnsi" w:cs="Arial"/>
          <w:color w:val="626262"/>
        </w:rPr>
        <w:t>Unidad</w:t>
      </w:r>
      <w:r w:rsidR="00852D5F" w:rsidRPr="000105C0">
        <w:rPr>
          <w:rFonts w:asciiTheme="minorHAnsi" w:hAnsiTheme="minorHAnsi" w:cs="Arial"/>
          <w:color w:val="626262"/>
        </w:rPr>
        <w:t xml:space="preserve"> de Política Comercial del MIDA ubicada en Altos de Curundú, Calle Manuel E. Melo, Edificio 57</w:t>
      </w:r>
      <w:r w:rsidR="00367C29">
        <w:rPr>
          <w:rFonts w:asciiTheme="minorHAnsi" w:hAnsiTheme="minorHAnsi" w:cs="Arial"/>
          <w:color w:val="626262"/>
        </w:rPr>
        <w:t>9</w:t>
      </w:r>
      <w:r w:rsidR="00852D5F" w:rsidRPr="000105C0">
        <w:rPr>
          <w:rFonts w:asciiTheme="minorHAnsi" w:hAnsiTheme="minorHAnsi" w:cs="Arial"/>
          <w:color w:val="626262"/>
        </w:rPr>
        <w:t xml:space="preserve">, teléfono 507-0724 </w:t>
      </w:r>
      <w:r w:rsidR="00367C29">
        <w:rPr>
          <w:rFonts w:asciiTheme="minorHAnsi" w:hAnsiTheme="minorHAnsi" w:cs="Arial"/>
          <w:color w:val="626262"/>
        </w:rPr>
        <w:t>ó</w:t>
      </w:r>
      <w:r w:rsidR="00852D5F" w:rsidRPr="000105C0">
        <w:rPr>
          <w:rFonts w:asciiTheme="minorHAnsi" w:hAnsiTheme="minorHAnsi" w:cs="Arial"/>
          <w:color w:val="626262"/>
        </w:rPr>
        <w:t xml:space="preserve"> 507</w:t>
      </w:r>
      <w:r w:rsidR="00852D5F" w:rsidRPr="000105C0">
        <w:rPr>
          <w:rFonts w:asciiTheme="minorHAnsi" w:hAnsiTheme="minorHAnsi" w:cs="Arial"/>
          <w:color w:val="626262"/>
        </w:rPr>
        <w:softHyphen/>
      </w:r>
      <w:r w:rsidR="00367C29">
        <w:rPr>
          <w:rFonts w:asciiTheme="minorHAnsi" w:hAnsiTheme="minorHAnsi" w:cs="Arial"/>
          <w:color w:val="626262"/>
        </w:rPr>
        <w:t>-</w:t>
      </w:r>
      <w:r w:rsidR="00852D5F" w:rsidRPr="000105C0">
        <w:rPr>
          <w:rFonts w:asciiTheme="minorHAnsi" w:hAnsiTheme="minorHAnsi" w:cs="Arial"/>
          <w:color w:val="626262"/>
        </w:rPr>
        <w:t>07</w:t>
      </w:r>
      <w:r w:rsidR="00367C29">
        <w:rPr>
          <w:rFonts w:asciiTheme="minorHAnsi" w:hAnsiTheme="minorHAnsi" w:cs="Arial"/>
          <w:color w:val="626262"/>
        </w:rPr>
        <w:t>32</w:t>
      </w:r>
      <w:r w:rsidR="00852D5F" w:rsidRPr="000105C0">
        <w:rPr>
          <w:rFonts w:asciiTheme="minorHAnsi" w:hAnsiTheme="minorHAnsi" w:cs="Arial"/>
          <w:color w:val="626262"/>
        </w:rPr>
        <w:t>)</w:t>
      </w:r>
      <w:r w:rsidRPr="000105C0">
        <w:rPr>
          <w:rFonts w:asciiTheme="minorHAnsi" w:hAnsiTheme="minorHAnsi" w:cs="Arial"/>
          <w:color w:val="626262"/>
        </w:rPr>
        <w:t xml:space="preserve">. </w:t>
      </w:r>
    </w:p>
    <w:p w14:paraId="6C4A3B54" w14:textId="77777777" w:rsidR="00BD6352" w:rsidRPr="000105C0" w:rsidRDefault="00BD6352" w:rsidP="00852D5F">
      <w:pPr>
        <w:pStyle w:val="Prrafodelista"/>
        <w:numPr>
          <w:ilvl w:val="0"/>
          <w:numId w:val="7"/>
        </w:numPr>
        <w:tabs>
          <w:tab w:val="left" w:pos="9360"/>
        </w:tabs>
        <w:spacing w:after="120" w:afterAutospacing="0"/>
        <w:ind w:left="0"/>
        <w:jc w:val="both"/>
        <w:rPr>
          <w:rFonts w:asciiTheme="minorHAnsi" w:eastAsiaTheme="minorHAnsi" w:hAnsiTheme="minorHAnsi" w:cs="Arial"/>
          <w:lang w:eastAsia="en-US"/>
        </w:rPr>
      </w:pPr>
      <w:r w:rsidRPr="000105C0">
        <w:rPr>
          <w:rFonts w:asciiTheme="minorHAnsi" w:hAnsiTheme="minorHAnsi" w:cs="Arial"/>
          <w:color w:val="626262"/>
        </w:rPr>
        <w:t>Para imprimir el Aviso de Operación ingresar a http://www.panamaemprende.gob.pa. Para información adicional sobre el Aviso de Operación, llamar al Despacho Legal de Panamá emprende al 5</w:t>
      </w:r>
      <w:r w:rsidR="003E4CA9">
        <w:rPr>
          <w:rFonts w:asciiTheme="minorHAnsi" w:hAnsiTheme="minorHAnsi" w:cs="Arial"/>
          <w:color w:val="626262"/>
        </w:rPr>
        <w:t>04</w:t>
      </w:r>
      <w:r w:rsidRPr="000105C0">
        <w:rPr>
          <w:rFonts w:asciiTheme="minorHAnsi" w:hAnsiTheme="minorHAnsi" w:cs="Arial"/>
          <w:color w:val="626262"/>
        </w:rPr>
        <w:t>-</w:t>
      </w:r>
      <w:r w:rsidR="003E4CA9">
        <w:rPr>
          <w:rFonts w:asciiTheme="minorHAnsi" w:hAnsiTheme="minorHAnsi" w:cs="Arial"/>
          <w:color w:val="626262"/>
        </w:rPr>
        <w:t>4340</w:t>
      </w:r>
      <w:r w:rsidRPr="000105C0">
        <w:rPr>
          <w:rFonts w:asciiTheme="minorHAnsi" w:hAnsiTheme="minorHAnsi" w:cs="Arial"/>
          <w:color w:val="626262"/>
        </w:rPr>
        <w:t xml:space="preserve"> ó 5</w:t>
      </w:r>
      <w:r w:rsidR="003E4CA9">
        <w:rPr>
          <w:rFonts w:asciiTheme="minorHAnsi" w:hAnsiTheme="minorHAnsi" w:cs="Arial"/>
          <w:color w:val="626262"/>
        </w:rPr>
        <w:t>04</w:t>
      </w:r>
      <w:r w:rsidRPr="000105C0">
        <w:rPr>
          <w:rFonts w:asciiTheme="minorHAnsi" w:hAnsiTheme="minorHAnsi" w:cs="Arial"/>
          <w:color w:val="626262"/>
        </w:rPr>
        <w:t>-</w:t>
      </w:r>
      <w:r w:rsidR="003E4CA9">
        <w:rPr>
          <w:rFonts w:asciiTheme="minorHAnsi" w:hAnsiTheme="minorHAnsi" w:cs="Arial"/>
          <w:color w:val="626262"/>
        </w:rPr>
        <w:t>4341</w:t>
      </w:r>
      <w:r w:rsidRPr="000105C0">
        <w:rPr>
          <w:rFonts w:asciiTheme="minorHAnsi" w:hAnsiTheme="minorHAnsi" w:cs="Arial"/>
          <w:color w:val="626262"/>
        </w:rPr>
        <w:t xml:space="preserve"> extensión 2376.</w:t>
      </w:r>
    </w:p>
    <w:p w14:paraId="76D2E6B2" w14:textId="77777777" w:rsidR="00852D5F" w:rsidRPr="000105C0" w:rsidRDefault="00BD6352" w:rsidP="00852D5F">
      <w:pPr>
        <w:pStyle w:val="Prrafodelista"/>
        <w:numPr>
          <w:ilvl w:val="0"/>
          <w:numId w:val="7"/>
        </w:numPr>
        <w:spacing w:before="240" w:beforeAutospacing="0"/>
        <w:ind w:left="0"/>
        <w:jc w:val="both"/>
        <w:rPr>
          <w:rFonts w:asciiTheme="minorHAnsi" w:hAnsiTheme="minorHAnsi" w:cs="Arial"/>
          <w:color w:val="626262"/>
        </w:rPr>
      </w:pPr>
      <w:r w:rsidRPr="000105C0">
        <w:rPr>
          <w:rFonts w:asciiTheme="minorHAnsi" w:hAnsiTheme="minorHAnsi" w:cs="Arial"/>
          <w:color w:val="626262"/>
        </w:rPr>
        <w:t>Entregar el formulario de inscripción para compra o venta debidamente completado, en la Secretaría</w:t>
      </w:r>
      <w:r w:rsidR="00901168">
        <w:rPr>
          <w:rFonts w:asciiTheme="minorHAnsi" w:hAnsiTheme="minorHAnsi" w:cs="Arial"/>
          <w:color w:val="626262"/>
        </w:rPr>
        <w:t xml:space="preserve"> Técnica</w:t>
      </w:r>
      <w:r w:rsidRPr="000105C0">
        <w:rPr>
          <w:rFonts w:asciiTheme="minorHAnsi" w:hAnsiTheme="minorHAnsi" w:cs="Arial"/>
          <w:color w:val="626262"/>
        </w:rPr>
        <w:t xml:space="preserve"> de la Comisión de Licencias de Contingentes Arancelarios (</w:t>
      </w:r>
      <w:r w:rsidR="00A90707" w:rsidRPr="000105C0">
        <w:rPr>
          <w:rFonts w:asciiTheme="minorHAnsi" w:hAnsiTheme="minorHAnsi" w:cs="Arial"/>
          <w:color w:val="626262"/>
        </w:rPr>
        <w:t>Unidad</w:t>
      </w:r>
      <w:r w:rsidRPr="000105C0">
        <w:rPr>
          <w:rFonts w:asciiTheme="minorHAnsi" w:hAnsiTheme="minorHAnsi" w:cs="Arial"/>
          <w:color w:val="626262"/>
        </w:rPr>
        <w:t xml:space="preserve"> de Política Comercial del MIDA ubicada en Altos de Curundú, Ca</w:t>
      </w:r>
      <w:r w:rsidR="00367C29">
        <w:rPr>
          <w:rFonts w:asciiTheme="minorHAnsi" w:hAnsiTheme="minorHAnsi" w:cs="Arial"/>
          <w:color w:val="626262"/>
        </w:rPr>
        <w:t>lle Manuel E. Melo, Edificio 579</w:t>
      </w:r>
      <w:r w:rsidRPr="000105C0">
        <w:rPr>
          <w:rFonts w:asciiTheme="minorHAnsi" w:hAnsiTheme="minorHAnsi" w:cs="Arial"/>
          <w:color w:val="626262"/>
        </w:rPr>
        <w:t xml:space="preserve">, teléfono </w:t>
      </w:r>
      <w:r w:rsidR="00367C29" w:rsidRPr="000105C0">
        <w:rPr>
          <w:rFonts w:asciiTheme="minorHAnsi" w:hAnsiTheme="minorHAnsi" w:cs="Arial"/>
          <w:color w:val="626262"/>
        </w:rPr>
        <w:t xml:space="preserve">507-0724 </w:t>
      </w:r>
      <w:r w:rsidR="00367C29">
        <w:rPr>
          <w:rFonts w:asciiTheme="minorHAnsi" w:hAnsiTheme="minorHAnsi" w:cs="Arial"/>
          <w:color w:val="626262"/>
        </w:rPr>
        <w:t>ó</w:t>
      </w:r>
      <w:r w:rsidR="00367C29" w:rsidRPr="000105C0">
        <w:rPr>
          <w:rFonts w:asciiTheme="minorHAnsi" w:hAnsiTheme="minorHAnsi" w:cs="Arial"/>
          <w:color w:val="626262"/>
        </w:rPr>
        <w:t xml:space="preserve"> 507</w:t>
      </w:r>
      <w:r w:rsidR="00367C29" w:rsidRPr="000105C0">
        <w:rPr>
          <w:rFonts w:asciiTheme="minorHAnsi" w:hAnsiTheme="minorHAnsi" w:cs="Arial"/>
          <w:color w:val="626262"/>
        </w:rPr>
        <w:softHyphen/>
      </w:r>
      <w:r w:rsidR="00367C29">
        <w:rPr>
          <w:rFonts w:asciiTheme="minorHAnsi" w:hAnsiTheme="minorHAnsi" w:cs="Arial"/>
          <w:color w:val="626262"/>
        </w:rPr>
        <w:t>-</w:t>
      </w:r>
      <w:r w:rsidR="00367C29" w:rsidRPr="000105C0">
        <w:rPr>
          <w:rFonts w:asciiTheme="minorHAnsi" w:hAnsiTheme="minorHAnsi" w:cs="Arial"/>
          <w:color w:val="626262"/>
        </w:rPr>
        <w:t>07</w:t>
      </w:r>
      <w:r w:rsidR="00367C29">
        <w:rPr>
          <w:rFonts w:asciiTheme="minorHAnsi" w:hAnsiTheme="minorHAnsi" w:cs="Arial"/>
          <w:color w:val="626262"/>
        </w:rPr>
        <w:t>32</w:t>
      </w:r>
      <w:r w:rsidRPr="000105C0">
        <w:rPr>
          <w:rFonts w:asciiTheme="minorHAnsi" w:hAnsiTheme="minorHAnsi" w:cs="Arial"/>
          <w:color w:val="626262"/>
        </w:rPr>
        <w:t xml:space="preserve">), dentro del período de tiempo indicado en esta convocatoria </w:t>
      </w:r>
    </w:p>
    <w:p w14:paraId="13E92B22" w14:textId="77777777" w:rsidR="00680A7B" w:rsidRPr="000105C0" w:rsidRDefault="00BD6352" w:rsidP="00852D5F">
      <w:pPr>
        <w:pStyle w:val="Prrafodelista"/>
        <w:tabs>
          <w:tab w:val="left" w:pos="9360"/>
        </w:tabs>
        <w:spacing w:before="120" w:beforeAutospacing="0" w:after="120" w:afterAutospacing="0"/>
        <w:jc w:val="both"/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</w:pPr>
      <w:r w:rsidRPr="000105C0"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  <w:t>(Imprimir formulario de inscripción para la compra</w:t>
      </w:r>
      <w:r w:rsidR="00153C42"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  <w:t xml:space="preserve"> y la venta</w:t>
      </w:r>
      <w:r w:rsidRPr="000105C0"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  <w:t xml:space="preserve"> en la Pág. Web. http</w:t>
      </w:r>
      <w:r w:rsidR="00623647" w:rsidRPr="000105C0"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  <w:t>: /</w:t>
      </w:r>
      <w:r w:rsidRPr="000105C0"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  <w:t>/www.mida.gob.pa, sección Contingentes</w:t>
      </w:r>
      <w:r w:rsidR="00852D5F" w:rsidRPr="000105C0"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  <w:t xml:space="preserve"> </w:t>
      </w:r>
      <w:r w:rsidRPr="000105C0"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  <w:t>-</w:t>
      </w:r>
      <w:r w:rsidR="00852D5F" w:rsidRPr="000105C0"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  <w:t xml:space="preserve"> </w:t>
      </w:r>
      <w:r w:rsidRPr="000105C0"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  <w:t>Tratado de Promoción Comercial</w:t>
      </w:r>
      <w:r w:rsidR="00680A7B" w:rsidRPr="000105C0"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  <w:t xml:space="preserve"> </w:t>
      </w:r>
      <w:r w:rsidRPr="000105C0"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  <w:t xml:space="preserve">- </w:t>
      </w:r>
      <w:r w:rsidR="00AE3D22"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  <w:t>202</w:t>
      </w:r>
      <w:r w:rsidR="00D103BC"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  <w:t>6</w:t>
      </w:r>
      <w:r w:rsidR="00680A7B" w:rsidRPr="000105C0"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  <w:t xml:space="preserve"> </w:t>
      </w:r>
      <w:r w:rsidRPr="000105C0"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  <w:t>Formularios</w:t>
      </w:r>
      <w:r w:rsidR="00680A7B" w:rsidRPr="000105C0"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  <w:t xml:space="preserve"> </w:t>
      </w:r>
      <w:r w:rsidR="006A5435" w:rsidRPr="000105C0"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  <w:t xml:space="preserve">Subasta </w:t>
      </w:r>
      <w:r w:rsidR="00A90707" w:rsidRPr="000105C0"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  <w:t>TPC-SUB-105</w:t>
      </w:r>
      <w:r w:rsidR="006A5435" w:rsidRPr="000105C0"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  <w:t>-00</w:t>
      </w:r>
      <w:r w:rsidR="00367C29"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  <w:t>2</w:t>
      </w:r>
      <w:r w:rsidR="00901168"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  <w:t>-202</w:t>
      </w:r>
      <w:r w:rsidR="00D103BC"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  <w:t>6</w:t>
      </w:r>
      <w:r w:rsidRPr="000105C0">
        <w:rPr>
          <w:rStyle w:val="Hipervnculo"/>
          <w:rFonts w:asciiTheme="minorHAnsi" w:eastAsiaTheme="minorHAnsi" w:hAnsiTheme="minorHAnsi" w:cs="Arial"/>
          <w:color w:val="957626"/>
          <w:u w:val="none"/>
          <w:bdr w:val="none" w:sz="0" w:space="0" w:color="auto" w:frame="1"/>
          <w:lang w:eastAsia="en-US"/>
        </w:rPr>
        <w:t>)</w:t>
      </w:r>
    </w:p>
    <w:p w14:paraId="7328838D" w14:textId="77777777" w:rsidR="00852D5F" w:rsidRPr="000105C0" w:rsidRDefault="00852D5F" w:rsidP="00852D5F">
      <w:pPr>
        <w:pStyle w:val="Prrafodelista"/>
        <w:tabs>
          <w:tab w:val="left" w:pos="9360"/>
        </w:tabs>
        <w:spacing w:before="120" w:beforeAutospacing="0" w:after="120" w:afterAutospacing="0"/>
        <w:jc w:val="both"/>
        <w:rPr>
          <w:rFonts w:asciiTheme="minorHAnsi" w:eastAsiaTheme="minorHAnsi" w:hAnsiTheme="minorHAnsi" w:cs="Arial"/>
          <w:color w:val="957626"/>
          <w:bdr w:val="none" w:sz="0" w:space="0" w:color="auto" w:frame="1"/>
          <w:lang w:eastAsia="en-US"/>
        </w:rPr>
      </w:pPr>
    </w:p>
    <w:p w14:paraId="744BAE02" w14:textId="77777777" w:rsidR="00A90707" w:rsidRPr="000105C0" w:rsidRDefault="00BD6352" w:rsidP="00852D5F">
      <w:pPr>
        <w:pStyle w:val="Prrafodelista"/>
        <w:shd w:val="clear" w:color="auto" w:fill="FFFFFF"/>
        <w:spacing w:before="120" w:beforeAutospacing="0"/>
        <w:jc w:val="both"/>
        <w:rPr>
          <w:rFonts w:asciiTheme="minorHAnsi" w:hAnsiTheme="minorHAnsi" w:cs="Arial"/>
          <w:b/>
        </w:rPr>
      </w:pPr>
      <w:r w:rsidRPr="000105C0">
        <w:rPr>
          <w:rFonts w:asciiTheme="minorHAnsi" w:hAnsiTheme="minorHAnsi" w:cs="Arial"/>
          <w:b/>
          <w:color w:val="626262"/>
        </w:rPr>
        <w:t xml:space="preserve">OBSERVACION: </w:t>
      </w:r>
      <w:r w:rsidRPr="000105C0">
        <w:rPr>
          <w:rFonts w:asciiTheme="minorHAnsi" w:hAnsiTheme="minorHAnsi" w:cs="Arial"/>
          <w:color w:val="626262"/>
        </w:rPr>
        <w:t xml:space="preserve">Se les recuerda a los agentes económicos interesados en el contingente, </w:t>
      </w:r>
      <w:r w:rsidR="00D103BC" w:rsidRPr="000105C0">
        <w:rPr>
          <w:rFonts w:asciiTheme="minorHAnsi" w:hAnsiTheme="minorHAnsi" w:cs="Arial"/>
          <w:color w:val="626262"/>
        </w:rPr>
        <w:t>que, para</w:t>
      </w:r>
      <w:r w:rsidRPr="000105C0">
        <w:rPr>
          <w:rFonts w:asciiTheme="minorHAnsi" w:hAnsiTheme="minorHAnsi" w:cs="Arial"/>
          <w:color w:val="626262"/>
        </w:rPr>
        <w:t xml:space="preserve"> la rueda de negociación en la Bolsa Nacional de Productos, S.A., el participante vendedor o comprador debe estar representado por un puesto de bolsa debidamente acreditado en BAISA. (Ver listado en </w:t>
      </w:r>
      <w:hyperlink r:id="rId5" w:history="1">
        <w:r w:rsidRPr="000105C0">
          <w:rPr>
            <w:rStyle w:val="Hipervnculo"/>
            <w:rFonts w:asciiTheme="minorHAnsi" w:eastAsiaTheme="minorHAnsi" w:hAnsiTheme="minorHAnsi" w:cstheme="minorBidi"/>
            <w:color w:val="957626"/>
            <w:u w:val="none"/>
            <w:bdr w:val="none" w:sz="0" w:space="0" w:color="auto" w:frame="1"/>
            <w:lang w:eastAsia="en-US"/>
          </w:rPr>
          <w:t>http://www.baisa.com</w:t>
        </w:r>
      </w:hyperlink>
      <w:r w:rsidRPr="000105C0">
        <w:rPr>
          <w:rFonts w:asciiTheme="minorHAnsi" w:hAnsiTheme="minorHAnsi" w:cs="Arial"/>
          <w:color w:val="626262"/>
        </w:rPr>
        <w:t>).</w:t>
      </w:r>
    </w:p>
    <w:sectPr w:rsidR="00A90707" w:rsidRPr="000105C0" w:rsidSect="00A925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lt_std_lt_cnRg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4195A"/>
    <w:multiLevelType w:val="hybridMultilevel"/>
    <w:tmpl w:val="53007B0C"/>
    <w:lvl w:ilvl="0" w:tplc="BDE2142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1285154"/>
    <w:multiLevelType w:val="hybridMultilevel"/>
    <w:tmpl w:val="4D342616"/>
    <w:lvl w:ilvl="0" w:tplc="5C88686C">
      <w:start w:val="1"/>
      <w:numFmt w:val="decimal"/>
      <w:lvlText w:val="%1."/>
      <w:lvlJc w:val="left"/>
      <w:pPr>
        <w:ind w:left="436" w:hanging="360"/>
      </w:pPr>
      <w:rPr>
        <w:color w:val="808080" w:themeColor="background1" w:themeShade="80"/>
      </w:rPr>
    </w:lvl>
    <w:lvl w:ilvl="1" w:tplc="0C0A0019" w:tentative="1">
      <w:start w:val="1"/>
      <w:numFmt w:val="lowerLetter"/>
      <w:lvlText w:val="%2."/>
      <w:lvlJc w:val="left"/>
      <w:pPr>
        <w:ind w:left="1156" w:hanging="360"/>
      </w:pPr>
    </w:lvl>
    <w:lvl w:ilvl="2" w:tplc="0C0A001B" w:tentative="1">
      <w:start w:val="1"/>
      <w:numFmt w:val="lowerRoman"/>
      <w:lvlText w:val="%3."/>
      <w:lvlJc w:val="right"/>
      <w:pPr>
        <w:ind w:left="1876" w:hanging="180"/>
      </w:pPr>
    </w:lvl>
    <w:lvl w:ilvl="3" w:tplc="0C0A000F" w:tentative="1">
      <w:start w:val="1"/>
      <w:numFmt w:val="decimal"/>
      <w:lvlText w:val="%4."/>
      <w:lvlJc w:val="left"/>
      <w:pPr>
        <w:ind w:left="2596" w:hanging="360"/>
      </w:pPr>
    </w:lvl>
    <w:lvl w:ilvl="4" w:tplc="0C0A0019" w:tentative="1">
      <w:start w:val="1"/>
      <w:numFmt w:val="lowerLetter"/>
      <w:lvlText w:val="%5."/>
      <w:lvlJc w:val="left"/>
      <w:pPr>
        <w:ind w:left="3316" w:hanging="360"/>
      </w:pPr>
    </w:lvl>
    <w:lvl w:ilvl="5" w:tplc="0C0A001B" w:tentative="1">
      <w:start w:val="1"/>
      <w:numFmt w:val="lowerRoman"/>
      <w:lvlText w:val="%6."/>
      <w:lvlJc w:val="right"/>
      <w:pPr>
        <w:ind w:left="4036" w:hanging="180"/>
      </w:pPr>
    </w:lvl>
    <w:lvl w:ilvl="6" w:tplc="0C0A000F" w:tentative="1">
      <w:start w:val="1"/>
      <w:numFmt w:val="decimal"/>
      <w:lvlText w:val="%7."/>
      <w:lvlJc w:val="left"/>
      <w:pPr>
        <w:ind w:left="4756" w:hanging="360"/>
      </w:pPr>
    </w:lvl>
    <w:lvl w:ilvl="7" w:tplc="0C0A0019" w:tentative="1">
      <w:start w:val="1"/>
      <w:numFmt w:val="lowerLetter"/>
      <w:lvlText w:val="%8."/>
      <w:lvlJc w:val="left"/>
      <w:pPr>
        <w:ind w:left="5476" w:hanging="360"/>
      </w:pPr>
    </w:lvl>
    <w:lvl w:ilvl="8" w:tplc="0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14720968"/>
    <w:multiLevelType w:val="hybridMultilevel"/>
    <w:tmpl w:val="D17C2F76"/>
    <w:lvl w:ilvl="0" w:tplc="30987E68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29BD65AC"/>
    <w:multiLevelType w:val="hybridMultilevel"/>
    <w:tmpl w:val="78B40186"/>
    <w:lvl w:ilvl="0" w:tplc="B97AF8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C024E"/>
    <w:multiLevelType w:val="hybridMultilevel"/>
    <w:tmpl w:val="50007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3C0CEC"/>
    <w:multiLevelType w:val="hybridMultilevel"/>
    <w:tmpl w:val="4350A9B8"/>
    <w:lvl w:ilvl="0" w:tplc="EE20EFBA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77804D17"/>
    <w:multiLevelType w:val="hybridMultilevel"/>
    <w:tmpl w:val="40B00CC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686371">
    <w:abstractNumId w:val="0"/>
  </w:num>
  <w:num w:numId="2" w16cid:durableId="566572175">
    <w:abstractNumId w:val="5"/>
  </w:num>
  <w:num w:numId="3" w16cid:durableId="548567895">
    <w:abstractNumId w:val="2"/>
  </w:num>
  <w:num w:numId="4" w16cid:durableId="263655011">
    <w:abstractNumId w:val="6"/>
  </w:num>
  <w:num w:numId="5" w16cid:durableId="1151750042">
    <w:abstractNumId w:val="4"/>
  </w:num>
  <w:num w:numId="6" w16cid:durableId="1131165756">
    <w:abstractNumId w:val="3"/>
  </w:num>
  <w:num w:numId="7" w16cid:durableId="1274285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4E0"/>
    <w:rsid w:val="000105C0"/>
    <w:rsid w:val="00032A56"/>
    <w:rsid w:val="000B44E0"/>
    <w:rsid w:val="000C076D"/>
    <w:rsid w:val="00153C42"/>
    <w:rsid w:val="001B70D1"/>
    <w:rsid w:val="00280DCC"/>
    <w:rsid w:val="002F3EB7"/>
    <w:rsid w:val="00367C29"/>
    <w:rsid w:val="00372B13"/>
    <w:rsid w:val="0037620E"/>
    <w:rsid w:val="003B50C5"/>
    <w:rsid w:val="003E4CA9"/>
    <w:rsid w:val="0045503A"/>
    <w:rsid w:val="004878BD"/>
    <w:rsid w:val="00493E04"/>
    <w:rsid w:val="00573D9B"/>
    <w:rsid w:val="005B6B59"/>
    <w:rsid w:val="00623647"/>
    <w:rsid w:val="00680A7B"/>
    <w:rsid w:val="006A5435"/>
    <w:rsid w:val="006D40FA"/>
    <w:rsid w:val="006E34CD"/>
    <w:rsid w:val="00721A86"/>
    <w:rsid w:val="0076052A"/>
    <w:rsid w:val="00762018"/>
    <w:rsid w:val="007D5F69"/>
    <w:rsid w:val="008008CB"/>
    <w:rsid w:val="00852D5F"/>
    <w:rsid w:val="008531F8"/>
    <w:rsid w:val="008F3CF2"/>
    <w:rsid w:val="00901168"/>
    <w:rsid w:val="009635CB"/>
    <w:rsid w:val="0098764B"/>
    <w:rsid w:val="009944BF"/>
    <w:rsid w:val="00A43FCC"/>
    <w:rsid w:val="00A51F53"/>
    <w:rsid w:val="00A538FD"/>
    <w:rsid w:val="00A90707"/>
    <w:rsid w:val="00A9255F"/>
    <w:rsid w:val="00AE3D22"/>
    <w:rsid w:val="00AF4F89"/>
    <w:rsid w:val="00AF6266"/>
    <w:rsid w:val="00B11315"/>
    <w:rsid w:val="00B7170D"/>
    <w:rsid w:val="00BD2D49"/>
    <w:rsid w:val="00BD6352"/>
    <w:rsid w:val="00C8719E"/>
    <w:rsid w:val="00C9080F"/>
    <w:rsid w:val="00C9264C"/>
    <w:rsid w:val="00CF394F"/>
    <w:rsid w:val="00D103BC"/>
    <w:rsid w:val="00D155C2"/>
    <w:rsid w:val="00DA7FAB"/>
    <w:rsid w:val="00E353D8"/>
    <w:rsid w:val="00ED02EC"/>
    <w:rsid w:val="00EF52F5"/>
    <w:rsid w:val="00EF608B"/>
    <w:rsid w:val="00F049F0"/>
    <w:rsid w:val="00F265AC"/>
    <w:rsid w:val="00F4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0E1CCA"/>
  <w15:docId w15:val="{F31E1776-3E60-45C7-83E3-8412F476B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55F"/>
  </w:style>
  <w:style w:type="paragraph" w:styleId="Ttulo1">
    <w:name w:val="heading 1"/>
    <w:basedOn w:val="Normal"/>
    <w:link w:val="Ttulo1Car"/>
    <w:uiPriority w:val="9"/>
    <w:qFormat/>
    <w:rsid w:val="00852D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B44E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B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0B44E0"/>
  </w:style>
  <w:style w:type="paragraph" w:styleId="Prrafodelista">
    <w:name w:val="List Paragraph"/>
    <w:basedOn w:val="Normal"/>
    <w:uiPriority w:val="34"/>
    <w:qFormat/>
    <w:rsid w:val="000B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852D5F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5B6B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2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is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304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ptejada</dc:creator>
  <cp:keywords/>
  <dc:description/>
  <cp:lastModifiedBy>Ismael Bernal</cp:lastModifiedBy>
  <cp:revision>7</cp:revision>
  <dcterms:created xsi:type="dcterms:W3CDTF">2023-01-25T15:55:00Z</dcterms:created>
  <dcterms:modified xsi:type="dcterms:W3CDTF">2026-10-02T20:17:00Z</dcterms:modified>
</cp:coreProperties>
</file>