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</w:t>
      </w:r>
      <w:r w:rsidR="009E2884">
        <w:rPr>
          <w:rFonts w:asciiTheme="minorHAnsi" w:hAnsiTheme="minorHAnsi"/>
          <w:color w:val="3B3A3A"/>
          <w:sz w:val="40"/>
          <w:szCs w:val="40"/>
        </w:rPr>
        <w:t>2</w:t>
      </w:r>
      <w:r w:rsidR="00340AF8">
        <w:rPr>
          <w:rFonts w:asciiTheme="minorHAnsi" w:hAnsiTheme="minorHAnsi"/>
          <w:color w:val="3B3A3A"/>
          <w:sz w:val="40"/>
          <w:szCs w:val="40"/>
        </w:rPr>
        <w:t>4</w:t>
      </w:r>
      <w:bookmarkStart w:id="0" w:name="_GoBack"/>
      <w:bookmarkEnd w:id="0"/>
    </w:p>
    <w:p w:rsidR="00CE6625" w:rsidRPr="00CE6625" w:rsidRDefault="00CE6625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REQUISITOS DE INSCRIPCIÓN </w:t>
      </w:r>
    </w:p>
    <w:p w:rsidR="00CE6625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CONTINGENTE</w:t>
      </w:r>
      <w:r w:rsidR="00C54CE7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ARANCELARIO</w:t>
      </w: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</w:t>
      </w:r>
      <w:r w:rsidR="00CE6625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2</w:t>
      </w:r>
      <w:r w:rsidR="00FA31C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3</w:t>
      </w:r>
    </w:p>
    <w:p w:rsidR="00721A86" w:rsidRPr="00BE24FB" w:rsidRDefault="0012094E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(Unidad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>, debidamente firmado, al formulario de inscripción que se entrega en la Secretaria</w:t>
      </w:r>
      <w:r w:rsidR="00CE6625">
        <w:rPr>
          <w:rFonts w:asciiTheme="minorHAnsi" w:hAnsiTheme="minorHAnsi" w:cs="Arial"/>
          <w:color w:val="626262"/>
        </w:rPr>
        <w:t xml:space="preserve"> Técnica</w:t>
      </w:r>
      <w:r w:rsidR="00852D5F" w:rsidRPr="00BE24FB">
        <w:rPr>
          <w:rFonts w:asciiTheme="minorHAnsi" w:hAnsiTheme="minorHAnsi" w:cs="Arial"/>
          <w:color w:val="626262"/>
        </w:rPr>
        <w:t xml:space="preserve">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CE6625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42CE4"/>
    <w:rsid w:val="000B44E0"/>
    <w:rsid w:val="0012094E"/>
    <w:rsid w:val="002566CE"/>
    <w:rsid w:val="00280DCC"/>
    <w:rsid w:val="00340AF8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86193"/>
    <w:rsid w:val="0098764B"/>
    <w:rsid w:val="009944BF"/>
    <w:rsid w:val="009E2884"/>
    <w:rsid w:val="00A43FCC"/>
    <w:rsid w:val="00A51F53"/>
    <w:rsid w:val="00A90707"/>
    <w:rsid w:val="00A9255F"/>
    <w:rsid w:val="00AF6266"/>
    <w:rsid w:val="00B11315"/>
    <w:rsid w:val="00BD6352"/>
    <w:rsid w:val="00BE24FB"/>
    <w:rsid w:val="00C03206"/>
    <w:rsid w:val="00C54CE7"/>
    <w:rsid w:val="00C8719E"/>
    <w:rsid w:val="00CE6625"/>
    <w:rsid w:val="00CF394F"/>
    <w:rsid w:val="00D3510C"/>
    <w:rsid w:val="00DA7FAB"/>
    <w:rsid w:val="00DE7B05"/>
    <w:rsid w:val="00E32D86"/>
    <w:rsid w:val="00ED02EC"/>
    <w:rsid w:val="00EF608B"/>
    <w:rsid w:val="00F13882"/>
    <w:rsid w:val="00F265AC"/>
    <w:rsid w:val="00F41A74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97B58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5</cp:revision>
  <cp:lastPrinted>2020-01-27T12:59:00Z</cp:lastPrinted>
  <dcterms:created xsi:type="dcterms:W3CDTF">2021-12-16T15:50:00Z</dcterms:created>
  <dcterms:modified xsi:type="dcterms:W3CDTF">2023-11-15T13:43:00Z</dcterms:modified>
</cp:coreProperties>
</file>