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bookmarkStart w:id="0" w:name="_GoBack"/>
      <w:bookmarkEnd w:id="0"/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N°00</w:t>
      </w:r>
      <w:r w:rsidR="00473A42">
        <w:rPr>
          <w:rFonts w:cs="Arial"/>
          <w:b/>
          <w:bCs/>
          <w:color w:val="B48F2F"/>
          <w:sz w:val="28"/>
          <w:szCs w:val="28"/>
        </w:rPr>
        <w:t>4</w:t>
      </w:r>
      <w:r w:rsidR="003A5BD9">
        <w:rPr>
          <w:rFonts w:cs="Arial"/>
          <w:b/>
          <w:bCs/>
          <w:color w:val="B48F2F"/>
          <w:sz w:val="28"/>
          <w:szCs w:val="28"/>
        </w:rPr>
        <w:t>-202</w:t>
      </w:r>
      <w:r w:rsidR="00473A42">
        <w:rPr>
          <w:rFonts w:cs="Arial"/>
          <w:b/>
          <w:bCs/>
          <w:color w:val="B48F2F"/>
          <w:sz w:val="28"/>
          <w:szCs w:val="28"/>
        </w:rPr>
        <w:t>3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776069">
        <w:rPr>
          <w:rFonts w:cs="Arial"/>
          <w:b/>
          <w:bCs/>
          <w:color w:val="B48F2F"/>
          <w:sz w:val="28"/>
          <w:szCs w:val="28"/>
        </w:rPr>
        <w:t xml:space="preserve">PAPAS 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 xml:space="preserve">CORRESPONDIENTE AL AÑO </w:t>
      </w:r>
      <w:r w:rsidR="003A5BD9">
        <w:rPr>
          <w:rFonts w:cs="Arial"/>
          <w:b/>
          <w:bCs/>
          <w:color w:val="B48F2F"/>
          <w:sz w:val="28"/>
          <w:szCs w:val="28"/>
        </w:rPr>
        <w:t>202</w:t>
      </w:r>
      <w:r w:rsidR="00473A42">
        <w:rPr>
          <w:rFonts w:cs="Arial"/>
          <w:b/>
          <w:bCs/>
          <w:color w:val="B48F2F"/>
          <w:sz w:val="28"/>
          <w:szCs w:val="28"/>
        </w:rPr>
        <w:t>3</w:t>
      </w:r>
    </w:p>
    <w:p w:rsidR="00121A60" w:rsidRDefault="00121A60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Default="00D35795" w:rsidP="00D35795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5A3EDB" w:rsidRPr="005A3EDB" w:rsidRDefault="00AA6AF9" w:rsidP="0065192F">
      <w:pPr>
        <w:pStyle w:val="Prrafodelista"/>
        <w:numPr>
          <w:ilvl w:val="0"/>
          <w:numId w:val="1"/>
        </w:num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5A3EDB" w:rsidRPr="005A3EDB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</w:t>
        </w:r>
      </w:hyperlink>
      <w:r w:rsidR="005A3EDB" w:rsidRPr="005A3EDB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  (Llenar a computadora).</w:t>
      </w:r>
    </w:p>
    <w:p w:rsidR="005A3EDB" w:rsidRPr="005A3EDB" w:rsidRDefault="005A3EDB" w:rsidP="005A3EDB">
      <w:pPr>
        <w:pStyle w:val="Prrafodelista"/>
        <w:spacing w:after="100" w:line="276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5A3EDB" w:rsidRDefault="00D35795" w:rsidP="0065192F">
      <w:pPr>
        <w:pStyle w:val="Prrafodelista"/>
        <w:numPr>
          <w:ilvl w:val="0"/>
          <w:numId w:val="1"/>
        </w:num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>32 ó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5A3EDB" w:rsidRPr="005A3EDB" w:rsidRDefault="00745D48" w:rsidP="00745D4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</w:t>
      </w:r>
      <w:r w:rsidR="00121A60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ra los Participantes COMPRADORES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745D48" w:rsidRDefault="00745D48" w:rsidP="005A3EDB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7" w:history="1">
        <w:r w:rsidR="00717D78" w:rsidRPr="005A3EDB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5A3EDB" w:rsidRPr="005A3EDB" w:rsidRDefault="005A3EDB" w:rsidP="005A3EDB">
      <w:pPr>
        <w:pStyle w:val="Prrafodelista"/>
        <w:spacing w:before="100" w:after="0" w:line="276" w:lineRule="auto"/>
        <w:ind w:left="76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5A3EDB" w:rsidRDefault="00AA6AF9" w:rsidP="005A3EDB">
      <w:pPr>
        <w:pStyle w:val="Prrafodelista"/>
        <w:numPr>
          <w:ilvl w:val="0"/>
          <w:numId w:val="2"/>
        </w:num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8" w:history="1">
        <w:r w:rsidR="005A3EDB" w:rsidRP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</w:t>
        </w:r>
        <w:r w:rsid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  </w:t>
        </w:r>
        <w:r w:rsidR="005A3EDB" w:rsidRP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 </w:t>
        </w:r>
      </w:hyperlink>
      <w:r w:rsidR="005A3EDB" w:rsidRPr="005A3EDB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(Llenar a computadora)</w:t>
      </w:r>
      <w:r w:rsidR="005A3EDB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.</w:t>
      </w:r>
    </w:p>
    <w:p w:rsidR="005A3EDB" w:rsidRPr="005A3EDB" w:rsidRDefault="005A3EDB" w:rsidP="005A3EDB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45D48" w:rsidRPr="005A3EDB" w:rsidRDefault="00745D48" w:rsidP="005A3EDB">
      <w:pPr>
        <w:pStyle w:val="Prrafodelista"/>
        <w:numPr>
          <w:ilvl w:val="0"/>
          <w:numId w:val="2"/>
        </w:num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ó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507-0728), dentro del período de tiempo indicado en esta convocatoria.</w:t>
      </w:r>
    </w:p>
    <w:p w:rsidR="00121A60" w:rsidRDefault="00121A60" w:rsidP="001F416C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121A60" w:rsidRDefault="00121A60" w:rsidP="001F416C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5A3EDB" w:rsidRDefault="00D35795" w:rsidP="001F416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5A3EDB">
        <w:rPr>
          <w:rFonts w:eastAsia="Times New Roman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5A3EDB">
          <w:rPr>
            <w:rFonts w:eastAsia="Times New Roman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5A3EDB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)</w:t>
      </w:r>
      <w:r w:rsidR="004C283F" w:rsidRPr="005A3EDB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.</w:t>
      </w:r>
    </w:p>
    <w:sectPr w:rsidR="00D35795" w:rsidRPr="005A3EDB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3FE1"/>
    <w:multiLevelType w:val="hybridMultilevel"/>
    <w:tmpl w:val="23DAA9EE"/>
    <w:lvl w:ilvl="0" w:tplc="A644091E">
      <w:start w:val="1"/>
      <w:numFmt w:val="decimal"/>
      <w:lvlText w:val="%1."/>
      <w:lvlJc w:val="left"/>
      <w:pPr>
        <w:ind w:left="76" w:hanging="36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EBF3951"/>
    <w:multiLevelType w:val="hybridMultilevel"/>
    <w:tmpl w:val="F94C6332"/>
    <w:lvl w:ilvl="0" w:tplc="C93CB74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21A60"/>
    <w:rsid w:val="00151610"/>
    <w:rsid w:val="001F416C"/>
    <w:rsid w:val="002B52BC"/>
    <w:rsid w:val="00377683"/>
    <w:rsid w:val="003A5BD9"/>
    <w:rsid w:val="00457EF0"/>
    <w:rsid w:val="00473A42"/>
    <w:rsid w:val="004A0426"/>
    <w:rsid w:val="004C283F"/>
    <w:rsid w:val="005A3EDB"/>
    <w:rsid w:val="0060317A"/>
    <w:rsid w:val="00702874"/>
    <w:rsid w:val="00717D78"/>
    <w:rsid w:val="00745D48"/>
    <w:rsid w:val="00776069"/>
    <w:rsid w:val="00796C74"/>
    <w:rsid w:val="0082598B"/>
    <w:rsid w:val="008C0449"/>
    <w:rsid w:val="008C473D"/>
    <w:rsid w:val="008E4E2C"/>
    <w:rsid w:val="00975F90"/>
    <w:rsid w:val="009B6F8C"/>
    <w:rsid w:val="009C191D"/>
    <w:rsid w:val="009F5C67"/>
    <w:rsid w:val="00AA6AF9"/>
    <w:rsid w:val="00B909AA"/>
    <w:rsid w:val="00CC5917"/>
    <w:rsid w:val="00CF17E5"/>
    <w:rsid w:val="00D35795"/>
    <w:rsid w:val="00D53D56"/>
    <w:rsid w:val="00E63BF1"/>
    <w:rsid w:val="00E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a.gob.pa/upload/documentos/PE-351-001-2013/FormularioInscripcionTLCSPANAMAPERUVenta.x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C0C2-262E-45AB-85CD-ACE467D6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dcterms:created xsi:type="dcterms:W3CDTF">2023-01-06T20:30:00Z</dcterms:created>
  <dcterms:modified xsi:type="dcterms:W3CDTF">2023-01-06T20:30:00Z</dcterms:modified>
</cp:coreProperties>
</file>