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78" w:rsidRDefault="006D1278" w:rsidP="006D1278">
      <w:pPr>
        <w:jc w:val="center"/>
      </w:pPr>
      <w:r>
        <w:rPr>
          <w:b/>
          <w:noProof/>
          <w:sz w:val="32"/>
          <w:szCs w:val="30"/>
          <w:lang w:eastAsia="es-PA"/>
        </w:rPr>
        <w:drawing>
          <wp:anchor distT="0" distB="0" distL="114300" distR="114300" simplePos="0" relativeHeight="251659264" behindDoc="0" locked="0" layoutInCell="1" allowOverlap="1" wp14:anchorId="3ECE25A4" wp14:editId="0586D6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24250" cy="1028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Aprobada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6D1278" w:rsidRPr="006D1278" w:rsidRDefault="006D1278" w:rsidP="006D1278"/>
    <w:p w:rsidR="00332CFD" w:rsidRDefault="00332CFD" w:rsidP="009D6088">
      <w:pPr>
        <w:spacing w:after="0" w:line="240" w:lineRule="auto"/>
      </w:pPr>
    </w:p>
    <w:p w:rsidR="009D6088" w:rsidRDefault="009D6088" w:rsidP="009D6088">
      <w:pPr>
        <w:spacing w:after="0" w:line="240" w:lineRule="auto"/>
      </w:pPr>
    </w:p>
    <w:p w:rsidR="007F52EF" w:rsidRDefault="007F52EF" w:rsidP="009D60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366FF" w:rsidRDefault="007366FF" w:rsidP="007F52EF">
      <w:pPr>
        <w:spacing w:after="0" w:line="240" w:lineRule="auto"/>
        <w:jc w:val="center"/>
        <w:rPr>
          <w:rFonts w:ascii="Chiller" w:hAnsi="Chiller" w:cs="Arial"/>
          <w:b/>
          <w:sz w:val="44"/>
          <w:szCs w:val="20"/>
        </w:rPr>
      </w:pPr>
    </w:p>
    <w:p w:rsidR="00276948" w:rsidRPr="00637912" w:rsidRDefault="006D1278" w:rsidP="007F52EF">
      <w:pPr>
        <w:spacing w:after="0" w:line="240" w:lineRule="auto"/>
        <w:jc w:val="center"/>
        <w:rPr>
          <w:rFonts w:ascii="Chiller" w:hAnsi="Chiller" w:cs="Arial"/>
          <w:b/>
          <w:sz w:val="44"/>
          <w:szCs w:val="20"/>
        </w:rPr>
      </w:pPr>
      <w:r w:rsidRPr="00637912">
        <w:rPr>
          <w:rFonts w:ascii="Chiller" w:hAnsi="Chiller" w:cs="Arial"/>
          <w:b/>
          <w:sz w:val="44"/>
          <w:szCs w:val="20"/>
        </w:rPr>
        <w:t>DIRECCION DE AGRICULTURA</w:t>
      </w:r>
    </w:p>
    <w:p w:rsidR="00FF0E7A" w:rsidRPr="004504EE" w:rsidRDefault="00944743" w:rsidP="004504EE">
      <w:pPr>
        <w:pStyle w:val="Citadestacada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VISITA </w:t>
      </w:r>
      <w:r w:rsidR="00E27479">
        <w:rPr>
          <w:rFonts w:ascii="Arial" w:hAnsi="Arial" w:cs="Arial"/>
          <w:b/>
          <w:i w:val="0"/>
          <w:color w:val="auto"/>
          <w:sz w:val="24"/>
          <w:szCs w:val="24"/>
        </w:rPr>
        <w:t xml:space="preserve">A PARCELA </w:t>
      </w:r>
      <w:r w:rsidR="00276F7E">
        <w:rPr>
          <w:rFonts w:ascii="Arial" w:hAnsi="Arial" w:cs="Arial"/>
          <w:b/>
          <w:i w:val="0"/>
          <w:color w:val="auto"/>
          <w:sz w:val="24"/>
          <w:szCs w:val="24"/>
        </w:rPr>
        <w:t>DE CEBO</w:t>
      </w:r>
      <w:bookmarkStart w:id="0" w:name="_GoBack"/>
      <w:bookmarkEnd w:id="0"/>
      <w:r w:rsidR="00276F7E">
        <w:rPr>
          <w:rFonts w:ascii="Arial" w:hAnsi="Arial" w:cs="Arial"/>
          <w:b/>
          <w:i w:val="0"/>
          <w:color w:val="auto"/>
          <w:sz w:val="24"/>
          <w:szCs w:val="24"/>
        </w:rPr>
        <w:t>LLA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 EN LA PROVINCIA DE LOS SANTOS</w:t>
      </w:r>
    </w:p>
    <w:p w:rsidR="00D60B15" w:rsidRDefault="00D60B15" w:rsidP="00E27479">
      <w:pPr>
        <w:pStyle w:val="Sinespaciado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276F7E" w:rsidRDefault="00944743" w:rsidP="00D60B15">
      <w:pPr>
        <w:pStyle w:val="Sinespaciado"/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944743">
        <w:rPr>
          <w:rFonts w:ascii="Arial" w:hAnsi="Arial" w:cs="Arial"/>
          <w:sz w:val="28"/>
          <w:szCs w:val="24"/>
        </w:rPr>
        <w:t xml:space="preserve">En recorrido con el señor ministro Augusto Valderrama, a la finca de la productora Aracelis </w:t>
      </w:r>
      <w:r w:rsidR="00E27479" w:rsidRPr="00944743">
        <w:rPr>
          <w:rFonts w:ascii="Arial" w:hAnsi="Arial" w:cs="Arial"/>
          <w:sz w:val="28"/>
          <w:szCs w:val="24"/>
        </w:rPr>
        <w:t>Azcárraga</w:t>
      </w:r>
      <w:r w:rsidR="00114D5E">
        <w:rPr>
          <w:rFonts w:ascii="Arial" w:hAnsi="Arial" w:cs="Arial"/>
          <w:sz w:val="28"/>
          <w:szCs w:val="24"/>
        </w:rPr>
        <w:t xml:space="preserve"> ubicada en la comunidad La </w:t>
      </w:r>
      <w:r w:rsidRPr="00944743">
        <w:rPr>
          <w:rFonts w:ascii="Arial" w:hAnsi="Arial" w:cs="Arial"/>
          <w:sz w:val="28"/>
          <w:szCs w:val="24"/>
        </w:rPr>
        <w:t xml:space="preserve">Albina Grande, Provincia de Los </w:t>
      </w:r>
      <w:r w:rsidR="00B942D1" w:rsidRPr="00944743">
        <w:rPr>
          <w:rFonts w:ascii="Arial" w:hAnsi="Arial" w:cs="Arial"/>
          <w:sz w:val="28"/>
          <w:szCs w:val="24"/>
        </w:rPr>
        <w:t>Santos</w:t>
      </w:r>
      <w:r w:rsidR="00B942D1">
        <w:rPr>
          <w:rFonts w:ascii="Arial" w:hAnsi="Arial" w:cs="Arial"/>
          <w:sz w:val="28"/>
          <w:szCs w:val="24"/>
        </w:rPr>
        <w:t>, se</w:t>
      </w:r>
      <w:r w:rsidR="00E27479">
        <w:rPr>
          <w:rFonts w:ascii="Arial" w:hAnsi="Arial" w:cs="Arial"/>
          <w:sz w:val="28"/>
          <w:szCs w:val="24"/>
        </w:rPr>
        <w:t xml:space="preserve"> logró observar </w:t>
      </w:r>
      <w:r w:rsidR="00B942D1">
        <w:rPr>
          <w:rFonts w:ascii="Arial" w:hAnsi="Arial" w:cs="Arial"/>
          <w:sz w:val="28"/>
          <w:szCs w:val="24"/>
        </w:rPr>
        <w:t>la producción de</w:t>
      </w:r>
      <w:r w:rsidRPr="00944743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cebolla</w:t>
      </w:r>
      <w:r w:rsidR="00B942D1">
        <w:rPr>
          <w:rFonts w:ascii="Arial" w:hAnsi="Arial" w:cs="Arial"/>
          <w:sz w:val="28"/>
          <w:szCs w:val="24"/>
        </w:rPr>
        <w:t xml:space="preserve">, en una parcela </w:t>
      </w:r>
      <w:r>
        <w:rPr>
          <w:rFonts w:ascii="Arial" w:hAnsi="Arial" w:cs="Arial"/>
          <w:sz w:val="28"/>
          <w:szCs w:val="24"/>
        </w:rPr>
        <w:t>de 1.2 hectáreas</w:t>
      </w:r>
      <w:r w:rsidR="00B942D1">
        <w:rPr>
          <w:rFonts w:ascii="Arial" w:hAnsi="Arial" w:cs="Arial"/>
          <w:sz w:val="28"/>
          <w:szCs w:val="24"/>
        </w:rPr>
        <w:t xml:space="preserve">, dónde se aplica tecnología de riego por goteo, obteniéndose </w:t>
      </w:r>
      <w:r w:rsidR="00375B38">
        <w:rPr>
          <w:rFonts w:ascii="Arial" w:hAnsi="Arial" w:cs="Arial"/>
          <w:sz w:val="28"/>
          <w:szCs w:val="24"/>
        </w:rPr>
        <w:t>un rendimiento</w:t>
      </w:r>
      <w:r>
        <w:rPr>
          <w:rFonts w:ascii="Arial" w:hAnsi="Arial" w:cs="Arial"/>
          <w:sz w:val="28"/>
          <w:szCs w:val="24"/>
        </w:rPr>
        <w:t xml:space="preserve"> promedio de </w:t>
      </w:r>
      <w:r w:rsidR="00E27479">
        <w:rPr>
          <w:rFonts w:ascii="Arial" w:hAnsi="Arial" w:cs="Arial"/>
          <w:sz w:val="28"/>
          <w:szCs w:val="24"/>
        </w:rPr>
        <w:t>1,</w:t>
      </w:r>
      <w:r w:rsidR="00B942D1">
        <w:rPr>
          <w:rFonts w:ascii="Arial" w:hAnsi="Arial" w:cs="Arial"/>
          <w:sz w:val="28"/>
          <w:szCs w:val="24"/>
        </w:rPr>
        <w:t>000 quintales por hectáreas.</w:t>
      </w:r>
    </w:p>
    <w:p w:rsidR="00276F7E" w:rsidRDefault="00276F7E" w:rsidP="00D60B15">
      <w:pPr>
        <w:pStyle w:val="Sinespaciado"/>
        <w:spacing w:line="480" w:lineRule="auto"/>
        <w:jc w:val="both"/>
        <w:rPr>
          <w:rFonts w:ascii="Arial" w:hAnsi="Arial" w:cs="Arial"/>
          <w:sz w:val="28"/>
          <w:szCs w:val="24"/>
        </w:rPr>
      </w:pPr>
    </w:p>
    <w:p w:rsidR="00276F7E" w:rsidRDefault="00276F7E" w:rsidP="00D60B15">
      <w:pPr>
        <w:pStyle w:val="Sinespaciado"/>
        <w:spacing w:line="48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El </w:t>
      </w:r>
      <w:r w:rsidR="00375B38">
        <w:rPr>
          <w:rFonts w:ascii="Arial" w:hAnsi="Arial" w:cs="Arial"/>
          <w:sz w:val="28"/>
          <w:szCs w:val="24"/>
        </w:rPr>
        <w:t xml:space="preserve">señor Ministro comprometido </w:t>
      </w:r>
      <w:r w:rsidR="00FB209C">
        <w:rPr>
          <w:rFonts w:ascii="Arial" w:hAnsi="Arial" w:cs="Arial"/>
          <w:sz w:val="28"/>
          <w:szCs w:val="24"/>
        </w:rPr>
        <w:t xml:space="preserve">con los productores </w:t>
      </w:r>
      <w:r w:rsidR="00375B38">
        <w:rPr>
          <w:rFonts w:ascii="Arial" w:hAnsi="Arial" w:cs="Arial"/>
          <w:sz w:val="28"/>
          <w:szCs w:val="24"/>
        </w:rPr>
        <w:t xml:space="preserve">en brindar apoyo técnico y financiero </w:t>
      </w:r>
      <w:r>
        <w:rPr>
          <w:rFonts w:ascii="Arial" w:hAnsi="Arial" w:cs="Arial"/>
          <w:sz w:val="28"/>
          <w:szCs w:val="24"/>
        </w:rPr>
        <w:t>con la intención de alcanzar mejores</w:t>
      </w:r>
      <w:r w:rsidR="00375B38">
        <w:rPr>
          <w:rFonts w:ascii="Arial" w:hAnsi="Arial" w:cs="Arial"/>
          <w:sz w:val="28"/>
          <w:szCs w:val="24"/>
        </w:rPr>
        <w:t xml:space="preserve"> resultados en época de cosecha. </w:t>
      </w:r>
    </w:p>
    <w:p w:rsidR="00E27479" w:rsidRDefault="00E27479" w:rsidP="00D60B15">
      <w:pPr>
        <w:pStyle w:val="Sinespaciado"/>
        <w:spacing w:line="480" w:lineRule="auto"/>
        <w:jc w:val="both"/>
        <w:rPr>
          <w:rFonts w:ascii="Arial" w:hAnsi="Arial" w:cs="Arial"/>
          <w:sz w:val="28"/>
          <w:szCs w:val="24"/>
        </w:rPr>
      </w:pPr>
    </w:p>
    <w:p w:rsidR="00D60B15" w:rsidRDefault="00D60B15" w:rsidP="00D60B15">
      <w:pPr>
        <w:pStyle w:val="Sinespaciado"/>
        <w:spacing w:line="480" w:lineRule="auto"/>
        <w:jc w:val="both"/>
        <w:rPr>
          <w:rFonts w:ascii="Arial" w:hAnsi="Arial" w:cs="Arial"/>
          <w:sz w:val="28"/>
          <w:szCs w:val="24"/>
        </w:rPr>
      </w:pPr>
    </w:p>
    <w:p w:rsidR="004504EE" w:rsidRDefault="004504EE" w:rsidP="00D60B15">
      <w:pPr>
        <w:pStyle w:val="Sinespaciado"/>
        <w:spacing w:line="480" w:lineRule="auto"/>
        <w:jc w:val="both"/>
        <w:rPr>
          <w:rFonts w:ascii="Arial" w:hAnsi="Arial" w:cs="Arial"/>
          <w:sz w:val="28"/>
          <w:szCs w:val="24"/>
        </w:rPr>
      </w:pPr>
    </w:p>
    <w:p w:rsidR="004504EE" w:rsidRDefault="004504EE" w:rsidP="00D60B15">
      <w:pPr>
        <w:pStyle w:val="Sinespaciado"/>
        <w:spacing w:line="480" w:lineRule="auto"/>
        <w:jc w:val="both"/>
        <w:rPr>
          <w:rFonts w:ascii="Arial" w:hAnsi="Arial" w:cs="Arial"/>
          <w:sz w:val="28"/>
          <w:szCs w:val="24"/>
        </w:rPr>
      </w:pPr>
    </w:p>
    <w:p w:rsidR="004504EE" w:rsidRDefault="004504EE" w:rsidP="00E27479">
      <w:pPr>
        <w:pStyle w:val="Sinespaciado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4504EE" w:rsidRDefault="004504EE" w:rsidP="00E27479">
      <w:pPr>
        <w:pStyle w:val="Sinespaciado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4504EE" w:rsidRDefault="004504EE" w:rsidP="004504EE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504EE">
        <w:rPr>
          <w:rFonts w:ascii="Arial" w:hAnsi="Arial" w:cs="Arial"/>
          <w:b/>
          <w:sz w:val="28"/>
          <w:szCs w:val="24"/>
        </w:rPr>
        <w:t xml:space="preserve">VISITAS A PARCELAS: </w:t>
      </w:r>
      <w:r>
        <w:rPr>
          <w:rFonts w:ascii="Arial" w:hAnsi="Arial" w:cs="Arial"/>
          <w:b/>
          <w:sz w:val="28"/>
          <w:szCs w:val="24"/>
        </w:rPr>
        <w:t>PRODUCTORA ARACELIS AZCÁRRAGA.</w:t>
      </w:r>
    </w:p>
    <w:p w:rsidR="004504EE" w:rsidRPr="004504EE" w:rsidRDefault="004504EE" w:rsidP="004504EE">
      <w:pPr>
        <w:pStyle w:val="Sinespaciado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PROVINCIA DE LOS SANTOS.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9"/>
        <w:gridCol w:w="5331"/>
      </w:tblGrid>
      <w:tr w:rsidR="004504EE" w:rsidTr="004504EE">
        <w:tc>
          <w:tcPr>
            <w:tcW w:w="4739" w:type="dxa"/>
          </w:tcPr>
          <w:p w:rsidR="004504EE" w:rsidRDefault="004504EE" w:rsidP="00E27479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4504EE">
              <w:rPr>
                <w:rFonts w:ascii="Arial" w:hAnsi="Arial" w:cs="Arial"/>
                <w:noProof/>
                <w:sz w:val="28"/>
                <w:lang w:eastAsia="es-PA"/>
              </w:rPr>
              <w:drawing>
                <wp:inline distT="0" distB="0" distL="0" distR="0">
                  <wp:extent cx="2914015" cy="2628900"/>
                  <wp:effectExtent l="0" t="0" r="635" b="0"/>
                  <wp:docPr id="5" name="Imagen 5" descr="C:\Users\ihiguera\Desktop\PHOTO-2020-02-10-13-34-21 (0000000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higuera\Desktop\PHOTO-2020-02-10-13-34-21 (0000000C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351" cy="265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4504EE" w:rsidRDefault="004504EE" w:rsidP="00E27479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4504EE">
              <w:rPr>
                <w:rFonts w:ascii="Arial" w:hAnsi="Arial" w:cs="Arial"/>
                <w:noProof/>
                <w:sz w:val="28"/>
                <w:lang w:eastAsia="es-PA"/>
              </w:rPr>
              <w:drawing>
                <wp:inline distT="0" distB="0" distL="0" distR="0">
                  <wp:extent cx="3295015" cy="2647950"/>
                  <wp:effectExtent l="0" t="0" r="635" b="0"/>
                  <wp:docPr id="6" name="Imagen 6" descr="C:\Users\ihiguera\Desktop\PHOTO-2020-02-10-13-34-21 (0000000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higuera\Desktop\PHOTO-2020-02-10-13-34-21 (0000000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200" cy="265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EE" w:rsidTr="004504EE">
        <w:tc>
          <w:tcPr>
            <w:tcW w:w="4739" w:type="dxa"/>
          </w:tcPr>
          <w:p w:rsidR="004504EE" w:rsidRDefault="004504EE" w:rsidP="00E27479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4504EE">
              <w:rPr>
                <w:rFonts w:ascii="Arial" w:hAnsi="Arial" w:cs="Arial"/>
                <w:noProof/>
                <w:sz w:val="28"/>
                <w:lang w:eastAsia="es-PA"/>
              </w:rPr>
              <w:drawing>
                <wp:inline distT="0" distB="0" distL="0" distR="0">
                  <wp:extent cx="2800350" cy="3262630"/>
                  <wp:effectExtent l="0" t="0" r="0" b="0"/>
                  <wp:docPr id="7" name="Imagen 7" descr="C:\Users\ihiguera\Desktop\PHOTO-2020-02-10-13-34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higuera\Desktop\PHOTO-2020-02-10-13-34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047" cy="327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4504EE" w:rsidRDefault="004504EE" w:rsidP="00E27479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4504EE">
              <w:rPr>
                <w:rFonts w:ascii="Arial" w:hAnsi="Arial" w:cs="Arial"/>
                <w:noProof/>
                <w:sz w:val="28"/>
                <w:lang w:eastAsia="es-PA"/>
              </w:rPr>
              <w:drawing>
                <wp:inline distT="0" distB="0" distL="0" distR="0">
                  <wp:extent cx="3294485" cy="3238500"/>
                  <wp:effectExtent l="0" t="0" r="1270" b="0"/>
                  <wp:docPr id="8" name="Imagen 8" descr="C:\Users\ihiguera\Desktop\PHOTO-2020-02-10-13-34-21 (000000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higuera\Desktop\PHOTO-2020-02-10-13-34-21 (000000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69" cy="326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479" w:rsidRDefault="00E27479" w:rsidP="00E27479">
      <w:pPr>
        <w:pStyle w:val="Sinespaciado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46418E" w:rsidRDefault="0046418E" w:rsidP="00E27479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8"/>
          <w:szCs w:val="24"/>
          <w:shd w:val="clear" w:color="auto" w:fill="F6F6F6"/>
        </w:rPr>
      </w:pPr>
    </w:p>
    <w:p w:rsidR="006B2ACB" w:rsidRPr="00FE6E98" w:rsidRDefault="006B2ACB" w:rsidP="00342275">
      <w:pPr>
        <w:pStyle w:val="Sinespaciado"/>
        <w:rPr>
          <w:rFonts w:ascii="Arial" w:hAnsi="Arial" w:cs="Arial"/>
          <w:sz w:val="28"/>
          <w:szCs w:val="28"/>
        </w:rPr>
      </w:pPr>
    </w:p>
    <w:p w:rsidR="00081F26" w:rsidRPr="00276948" w:rsidRDefault="00081F26" w:rsidP="00342275">
      <w:pPr>
        <w:pStyle w:val="Sinespaciado"/>
        <w:rPr>
          <w:rFonts w:ascii="Arial" w:hAnsi="Arial" w:cs="Arial"/>
          <w:sz w:val="28"/>
          <w:szCs w:val="28"/>
        </w:rPr>
      </w:pPr>
      <w:r w:rsidRPr="00276948">
        <w:rPr>
          <w:rFonts w:ascii="Arial" w:hAnsi="Arial" w:cs="Arial"/>
          <w:sz w:val="28"/>
          <w:szCs w:val="28"/>
        </w:rPr>
        <w:t xml:space="preserve"> </w:t>
      </w:r>
    </w:p>
    <w:p w:rsidR="00081F26" w:rsidRPr="00276948" w:rsidRDefault="00081F26" w:rsidP="00342275">
      <w:pPr>
        <w:pStyle w:val="Sinespaciado"/>
        <w:rPr>
          <w:rFonts w:ascii="Arial" w:hAnsi="Arial" w:cs="Arial"/>
          <w:sz w:val="28"/>
          <w:szCs w:val="28"/>
        </w:rPr>
      </w:pPr>
    </w:p>
    <w:p w:rsidR="00081F26" w:rsidRPr="00276948" w:rsidRDefault="00081F26" w:rsidP="00342275">
      <w:pPr>
        <w:pStyle w:val="Sinespaciado"/>
        <w:rPr>
          <w:rFonts w:ascii="Arial" w:hAnsi="Arial" w:cs="Arial"/>
          <w:sz w:val="28"/>
          <w:szCs w:val="28"/>
        </w:rPr>
      </w:pPr>
    </w:p>
    <w:p w:rsidR="00081F26" w:rsidRDefault="00081F26" w:rsidP="00342275">
      <w:pPr>
        <w:pStyle w:val="Sinespaciado"/>
        <w:rPr>
          <w:rFonts w:ascii="Arial" w:hAnsi="Arial" w:cs="Arial"/>
          <w:sz w:val="28"/>
          <w:szCs w:val="28"/>
        </w:rPr>
      </w:pPr>
    </w:p>
    <w:p w:rsidR="00253719" w:rsidRDefault="00253719" w:rsidP="00342275">
      <w:pPr>
        <w:pStyle w:val="Sinespaciado"/>
        <w:rPr>
          <w:rFonts w:ascii="Arial" w:hAnsi="Arial" w:cs="Arial"/>
          <w:sz w:val="28"/>
          <w:szCs w:val="28"/>
        </w:rPr>
      </w:pPr>
    </w:p>
    <w:sectPr w:rsidR="00253719" w:rsidSect="00CE458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0E" w:rsidRDefault="006A6D0E" w:rsidP="00FF0E7A">
      <w:pPr>
        <w:spacing w:after="0" w:line="240" w:lineRule="auto"/>
      </w:pPr>
      <w:r>
        <w:separator/>
      </w:r>
    </w:p>
  </w:endnote>
  <w:endnote w:type="continuationSeparator" w:id="0">
    <w:p w:rsidR="006A6D0E" w:rsidRDefault="006A6D0E" w:rsidP="00FF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0E" w:rsidRDefault="006A6D0E" w:rsidP="00FF0E7A">
      <w:pPr>
        <w:spacing w:after="0" w:line="240" w:lineRule="auto"/>
      </w:pPr>
      <w:r>
        <w:separator/>
      </w:r>
    </w:p>
  </w:footnote>
  <w:footnote w:type="continuationSeparator" w:id="0">
    <w:p w:rsidR="006A6D0E" w:rsidRDefault="006A6D0E" w:rsidP="00FF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D4"/>
    <w:rsid w:val="00002AAD"/>
    <w:rsid w:val="00016A52"/>
    <w:rsid w:val="0006393B"/>
    <w:rsid w:val="00081F26"/>
    <w:rsid w:val="000864DB"/>
    <w:rsid w:val="0009380D"/>
    <w:rsid w:val="000D6F5D"/>
    <w:rsid w:val="00114D5E"/>
    <w:rsid w:val="0014498B"/>
    <w:rsid w:val="0015160C"/>
    <w:rsid w:val="001904B9"/>
    <w:rsid w:val="001D7ACC"/>
    <w:rsid w:val="00231D3B"/>
    <w:rsid w:val="00253719"/>
    <w:rsid w:val="0025459D"/>
    <w:rsid w:val="00276948"/>
    <w:rsid w:val="00276F7E"/>
    <w:rsid w:val="002A2CD8"/>
    <w:rsid w:val="00301E7D"/>
    <w:rsid w:val="00332CFD"/>
    <w:rsid w:val="00342275"/>
    <w:rsid w:val="00363603"/>
    <w:rsid w:val="00375B38"/>
    <w:rsid w:val="003A2938"/>
    <w:rsid w:val="004504EE"/>
    <w:rsid w:val="0046418E"/>
    <w:rsid w:val="00491AE9"/>
    <w:rsid w:val="004978C1"/>
    <w:rsid w:val="0051646F"/>
    <w:rsid w:val="00585E1B"/>
    <w:rsid w:val="0058679A"/>
    <w:rsid w:val="00607139"/>
    <w:rsid w:val="00627461"/>
    <w:rsid w:val="00637912"/>
    <w:rsid w:val="0065432A"/>
    <w:rsid w:val="006A1771"/>
    <w:rsid w:val="006A5741"/>
    <w:rsid w:val="006A6D0E"/>
    <w:rsid w:val="006B2ACB"/>
    <w:rsid w:val="006D1278"/>
    <w:rsid w:val="006E71C9"/>
    <w:rsid w:val="006F7176"/>
    <w:rsid w:val="00735F2D"/>
    <w:rsid w:val="007366FF"/>
    <w:rsid w:val="007E2F2F"/>
    <w:rsid w:val="007E4020"/>
    <w:rsid w:val="007F52EF"/>
    <w:rsid w:val="00855C58"/>
    <w:rsid w:val="00890586"/>
    <w:rsid w:val="008F17F9"/>
    <w:rsid w:val="00903B9A"/>
    <w:rsid w:val="00920AF6"/>
    <w:rsid w:val="00944743"/>
    <w:rsid w:val="009D6088"/>
    <w:rsid w:val="009E1B9C"/>
    <w:rsid w:val="00A616BE"/>
    <w:rsid w:val="00AF3045"/>
    <w:rsid w:val="00B942D1"/>
    <w:rsid w:val="00BD3421"/>
    <w:rsid w:val="00BF4B8C"/>
    <w:rsid w:val="00C11E9D"/>
    <w:rsid w:val="00CE4585"/>
    <w:rsid w:val="00D00948"/>
    <w:rsid w:val="00D06E4F"/>
    <w:rsid w:val="00D22C1E"/>
    <w:rsid w:val="00D60B15"/>
    <w:rsid w:val="00D83D27"/>
    <w:rsid w:val="00DF4AC5"/>
    <w:rsid w:val="00E27479"/>
    <w:rsid w:val="00E465D4"/>
    <w:rsid w:val="00F13B34"/>
    <w:rsid w:val="00F84FA9"/>
    <w:rsid w:val="00FB209C"/>
    <w:rsid w:val="00FD1C25"/>
    <w:rsid w:val="00FE6E98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A225D0-2F09-4F34-AC1A-02A38F74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4B8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0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E7A"/>
  </w:style>
  <w:style w:type="paragraph" w:styleId="Piedepgina">
    <w:name w:val="footer"/>
    <w:basedOn w:val="Normal"/>
    <w:link w:val="PiedepginaCar"/>
    <w:uiPriority w:val="99"/>
    <w:unhideWhenUsed/>
    <w:rsid w:val="00FF0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E7A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2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2EF"/>
    <w:rPr>
      <w:i/>
      <w:iCs/>
      <w:color w:val="5B9BD5" w:themeColor="accent1"/>
    </w:rPr>
  </w:style>
  <w:style w:type="table" w:styleId="Tablaconcuadrcula">
    <w:name w:val="Table Grid"/>
    <w:basedOn w:val="Tablanormal"/>
    <w:uiPriority w:val="39"/>
    <w:rsid w:val="00890586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Carril</dc:creator>
  <cp:keywords/>
  <dc:description/>
  <cp:lastModifiedBy>Mabet Lasso</cp:lastModifiedBy>
  <cp:revision>2</cp:revision>
  <dcterms:created xsi:type="dcterms:W3CDTF">2020-05-23T19:42:00Z</dcterms:created>
  <dcterms:modified xsi:type="dcterms:W3CDTF">2020-05-23T19:42:00Z</dcterms:modified>
</cp:coreProperties>
</file>