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15" w:rsidRDefault="00435615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bookmarkStart w:id="0" w:name="_GoBack"/>
      <w:bookmarkEnd w:id="0"/>
    </w:p>
    <w:p w:rsidR="00377683" w:rsidRPr="002B52B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 xml:space="preserve">REQUISITOS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>DE INSCRIPCIÓN PARA</w:t>
      </w:r>
    </w:p>
    <w:p w:rsidR="00377683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CONTINGENTE ARANCELARIO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DEL 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ACUERDO DE ASOCIACIÓN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ENTRE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 CENTROAMÉRICA Y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LA 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UNIÓN EUROPEA (ADA),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 CORRESPONDIENTE AL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AÑO 201</w:t>
      </w:r>
      <w:r w:rsidR="006C5EA2">
        <w:rPr>
          <w:rFonts w:ascii="Arial" w:hAnsi="Arial" w:cs="Arial"/>
          <w:b/>
          <w:bCs/>
          <w:color w:val="B48F2F"/>
          <w:sz w:val="32"/>
          <w:szCs w:val="32"/>
        </w:rPr>
        <w:t>9</w:t>
      </w:r>
    </w:p>
    <w:p w:rsidR="006A7C82" w:rsidRDefault="006A7C82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B33C9E" w:rsidRPr="002B52BC" w:rsidRDefault="00B33C9E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E51440">
        <w:rPr>
          <w:rFonts w:ascii="Arial" w:hAnsi="Arial" w:cs="Arial"/>
          <w:b/>
          <w:bCs/>
          <w:color w:val="B48F2F"/>
          <w:sz w:val="32"/>
          <w:szCs w:val="32"/>
        </w:rPr>
        <w:t>N°UE-SUB-001-2</w:t>
      </w:r>
      <w:r w:rsidR="002F6E2B">
        <w:rPr>
          <w:rFonts w:ascii="Arial" w:hAnsi="Arial" w:cs="Arial"/>
          <w:b/>
          <w:bCs/>
          <w:color w:val="B48F2F"/>
          <w:sz w:val="32"/>
          <w:szCs w:val="32"/>
        </w:rPr>
        <w:t>01</w:t>
      </w:r>
      <w:r w:rsidR="006C5EA2">
        <w:rPr>
          <w:rFonts w:ascii="Arial" w:hAnsi="Arial" w:cs="Arial"/>
          <w:b/>
          <w:bCs/>
          <w:color w:val="B48F2F"/>
          <w:sz w:val="32"/>
          <w:szCs w:val="32"/>
        </w:rPr>
        <w:t>9</w:t>
      </w:r>
      <w:r w:rsidR="001642C4">
        <w:rPr>
          <w:rFonts w:ascii="Arial" w:hAnsi="Arial" w:cs="Arial"/>
          <w:b/>
          <w:bCs/>
          <w:color w:val="B48F2F"/>
          <w:sz w:val="32"/>
          <w:szCs w:val="32"/>
        </w:rPr>
        <w:t xml:space="preserve">  </w:t>
      </w: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DD23BE" w:rsidRDefault="00E51440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 xml:space="preserve">COMPRA O </w:t>
      </w:r>
      <w:r w:rsidR="00D35795" w:rsidRPr="00DD23BE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="00D35795" w:rsidRPr="00DD23B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DD23BE" w:rsidRDefault="00E51440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</w:t>
      </w:r>
      <w:r w:rsidR="00D35795" w:rsidRPr="00DD23BE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DD23BE" w:rsidRDefault="00E51440" w:rsidP="00E51440">
      <w:pPr>
        <w:spacing w:after="1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 w:rsidRPr="00DD23BE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Solo para los agentes compradores, </w:t>
      </w:r>
      <w:r w:rsidR="00B33C9E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imprimir el Aviso de Operación</w:t>
      </w:r>
      <w:r w:rsidRPr="00DD23BE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 para la actividad comercial y adjuntarlo, debidamente firmado, al form</w:t>
      </w:r>
      <w:r w:rsidR="00D35795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ulario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que  se entrega en la Secretaria de la Comisión de Licencias de </w:t>
      </w:r>
      <w:r w:rsidR="00D35795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Contingentes Arancelarios (Oficina de Política Comercial ubicada en Altos de Curundú, Calle Manuel E. Melo, Edificio 57</w:t>
      </w:r>
      <w:r w:rsidR="006C5EA2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9, teléfono 507-0732 ó</w:t>
      </w:r>
      <w:r w:rsidR="00D35795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E51440" w:rsidRPr="00DD23BE" w:rsidRDefault="00E51440" w:rsidP="00E51440">
      <w:pPr>
        <w:spacing w:after="10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Para imprimir el Aviso de Operación ingresar a </w:t>
      </w:r>
      <w:hyperlink r:id="rId4" w:history="1">
        <w:r w:rsidRPr="00DD23BE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http://www.panamaemprende.gob.pa</w:t>
        </w:r>
      </w:hyperlink>
      <w:r w:rsidRPr="00DD23B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PA"/>
        </w:rPr>
        <w:t>. 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Para información adicional sobre el A viso de Operación, llamar al Despacho Legal de panamá emprende al 5</w:t>
      </w:r>
      <w:r w:rsidR="005534A4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04-4340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ó 5</w:t>
      </w:r>
      <w:r w:rsidR="005534A4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04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-</w:t>
      </w:r>
      <w:r w:rsidR="005534A4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4341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extensión 2376</w:t>
      </w:r>
      <w:r w:rsidR="007F65A7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.</w:t>
      </w:r>
    </w:p>
    <w:p w:rsidR="00D35795" w:rsidRPr="00DD23BE" w:rsidRDefault="00D35795" w:rsidP="00E51440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Entregar el formulario de inscripción para compra</w:t>
      </w:r>
      <w:r w:rsidR="00E51440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o venta 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debidamente completado, en la Secretaría de la Comisión de Licencias de Contingentes Arancelarios (Oficina de Política Comercial del MIDA ubicada en Altos de Curundú, Ca</w:t>
      </w:r>
      <w:r w:rsidR="006C5EA2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lle Manuel E. Melo, Edificio 579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, teléfono </w:t>
      </w:r>
      <w:r w:rsidR="006C5EA2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507-0732 ó</w:t>
      </w:r>
      <w:r w:rsidR="006C5EA2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Default="00BD68F0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  <w:hyperlink r:id="rId5" w:history="1">
        <w:r w:rsidR="001A0DE6" w:rsidRPr="006627EE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val="es-ES" w:eastAsia="es-PA"/>
          </w:rPr>
          <w:t>Imprimir formularios de Inscripción para la compra y venta en la pagina Web. http://www.mida.gob.pa, sección Contingentes  - Acuerdo de Asociación entre CA y La UE (ADA) – Formularios )</w:t>
        </w:r>
      </w:hyperlink>
      <w:r w:rsidR="00DD23BE" w:rsidRPr="00B33C9E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. </w:t>
      </w:r>
      <w:r w:rsidR="00D35795" w:rsidRPr="00B33C9E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B33C9E" w:rsidRPr="00B33C9E" w:rsidRDefault="00B33C9E" w:rsidP="00D35795">
      <w:pPr>
        <w:spacing w:before="240" w:after="24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</w:p>
    <w:p w:rsidR="00DD23BE" w:rsidRPr="00DD23BE" w:rsidRDefault="00DD23BE" w:rsidP="00DB3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5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ab/>
        <w:t>Formulario de Inscripción para la VENTA.</w:t>
      </w:r>
      <w:r w:rsidR="00DB3F6D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ab/>
      </w:r>
    </w:p>
    <w:p w:rsidR="00DD23BE" w:rsidRPr="00DD23BE" w:rsidRDefault="00DD23BE" w:rsidP="00D3579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</w:p>
    <w:p w:rsidR="00DD23BE" w:rsidRPr="00DD23BE" w:rsidRDefault="00DD23BE" w:rsidP="00DD23BE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Formulario de Inscripción para la COMPRA.</w:t>
      </w:r>
    </w:p>
    <w:p w:rsidR="00D35795" w:rsidRPr="00DD23BE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 </w:t>
      </w:r>
    </w:p>
    <w:p w:rsidR="00D35795" w:rsidRPr="00DD23BE" w:rsidRDefault="00D35795" w:rsidP="001A0DE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Se les recuerda a los agentes económicos interesados en el contingente, que para la rueda de negociación en la Bolsa </w:t>
      </w:r>
      <w:r w:rsidR="00DD23BE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Nacional 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Productos,</w:t>
      </w:r>
      <w:r w:rsidR="00DD23BE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S.A., 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el participante vendedor o comprador debe estar representado por un Puesto de Bolsa debidamente acreditado en BAlSA. (Ver listado en </w:t>
      </w:r>
      <w:hyperlink r:id="rId6" w:history="1">
        <w:r w:rsidRPr="00DD23BE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DD23BE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DD23BE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50749"/>
    <w:rsid w:val="001642C4"/>
    <w:rsid w:val="001A0DE6"/>
    <w:rsid w:val="002B52BC"/>
    <w:rsid w:val="002F6E2B"/>
    <w:rsid w:val="00377683"/>
    <w:rsid w:val="00435615"/>
    <w:rsid w:val="005534A4"/>
    <w:rsid w:val="006A7C82"/>
    <w:rsid w:val="006C5EA2"/>
    <w:rsid w:val="007429BF"/>
    <w:rsid w:val="00796C74"/>
    <w:rsid w:val="007F65A7"/>
    <w:rsid w:val="008C473D"/>
    <w:rsid w:val="00975F90"/>
    <w:rsid w:val="00B33C9E"/>
    <w:rsid w:val="00BB7F91"/>
    <w:rsid w:val="00BD68F0"/>
    <w:rsid w:val="00D10700"/>
    <w:rsid w:val="00D35795"/>
    <w:rsid w:val="00D53D56"/>
    <w:rsid w:val="00DB3F6D"/>
    <w:rsid w:val="00DD23BE"/>
    <w:rsid w:val="00E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sa.com/" TargetMode="External"/><Relationship Id="rId5" Type="http://schemas.openxmlformats.org/officeDocument/2006/relationships/hyperlink" Target="file:///C:\Users\mlasso\Downloads\Imprimir%20formularios%20de%20Inscripci&#243;n%20para%20la%20compra%20y%20venta%20en%20la%20pagina%20Web.%20http:\www.mida.gob.pa,%20secci&#243;n%20Contingentes%20%20-%20Acuerdo%20de%20Asociaci&#243;n%20entre%20CA%20y%20La%20UE%20(ADA)%20&#8211;%20Formularios%20)" TargetMode="External"/><Relationship Id="rId4" Type="http://schemas.openxmlformats.org/officeDocument/2006/relationships/hyperlink" Target="http://www.panamaemprende.gob.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2020-05-12T00:34:00Z</dcterms:created>
  <dcterms:modified xsi:type="dcterms:W3CDTF">2020-05-12T00:34:00Z</dcterms:modified>
</cp:coreProperties>
</file>